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32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8897"/>
        <w:gridCol w:w="425"/>
      </w:tblGrid>
      <w:tr w:rsidR="00682404" w:rsidRPr="004278D0" w:rsidTr="005556D2">
        <w:tc>
          <w:tcPr>
            <w:tcW w:w="8897" w:type="dxa"/>
          </w:tcPr>
          <w:p w:rsidR="00682404" w:rsidRPr="004278D0" w:rsidRDefault="00B720F5" w:rsidP="00643FD2">
            <w:pPr>
              <w:pStyle w:val="a3"/>
              <w:spacing w:before="120" w:after="120"/>
              <w:ind w:rightChars="-213" w:right="-511"/>
              <w:rPr>
                <w:rFonts w:ascii="Arial" w:hAnsi="Arial" w:cs="Arial"/>
                <w:b w:val="0"/>
                <w:bCs w:val="0"/>
                <w:caps/>
                <w:spacing w:val="40"/>
                <w:sz w:val="22"/>
                <w:szCs w:val="22"/>
              </w:rPr>
            </w:pPr>
            <w:r w:rsidRPr="00B720F5">
              <w:rPr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9" type="#_x0000_t136" style="position:absolute;left:0;text-align:left;margin-left:33.5pt;margin-top:5.85pt;width:246pt;height:54pt;z-index:-251658752" wrapcoords="10734 0 1054 0 395 300 198 9600 -66 16500 132 17400 2832 19200 2963 22200 3095 22200 3359 22200 3951 22200 4676 20400 4610 19200 21798 17700 21863 17400 21534 9600 21468 900 20678 0 16727 0 10734 0" fillcolor="#369" stroked="f">
                  <v:shadow on="t" color="#b2b2b2" opacity="52429f" offset="3pt"/>
                  <v:textpath style="font-family:&quot;Times New Roman&quot;;font-size:24pt;v-text-align:right;v-text-kern:t" trim="t" fitpath="t" string="АУДИТ - КОНСТАНТА&#10;"/>
                  <w10:wrap type="tight"/>
                </v:shape>
              </w:pict>
            </w:r>
            <w:r w:rsidR="00682404" w:rsidRPr="004278D0">
              <w:rPr>
                <w:rFonts w:ascii="Arial" w:hAnsi="Arial" w:cs="Arial"/>
                <w:b w:val="0"/>
                <w:bCs w:val="0"/>
                <w:caps/>
                <w:spacing w:val="40"/>
                <w:szCs w:val="24"/>
              </w:rPr>
              <w:t xml:space="preserve">    </w:t>
            </w:r>
            <w:r w:rsidR="00682404" w:rsidRPr="004278D0">
              <w:rPr>
                <w:rFonts w:ascii="Arial" w:hAnsi="Arial" w:cs="Arial"/>
                <w:b w:val="0"/>
                <w:bCs w:val="0"/>
                <w:caps/>
                <w:spacing w:val="40"/>
                <w:sz w:val="28"/>
                <w:szCs w:val="28"/>
              </w:rPr>
              <w:t>закрытое акционерное</w:t>
            </w:r>
            <w:r w:rsidR="00682404" w:rsidRPr="004278D0">
              <w:rPr>
                <w:rFonts w:ascii="Arial" w:hAnsi="Arial" w:cs="Arial"/>
                <w:b w:val="0"/>
                <w:bCs w:val="0"/>
                <w:caps/>
                <w:spacing w:val="40"/>
                <w:szCs w:val="24"/>
              </w:rPr>
              <w:t xml:space="preserve"> </w:t>
            </w:r>
            <w:r w:rsidR="00682404" w:rsidRPr="004278D0">
              <w:rPr>
                <w:rFonts w:ascii="Arial" w:hAnsi="Arial" w:cs="Arial"/>
                <w:b w:val="0"/>
                <w:bCs w:val="0"/>
                <w:caps/>
                <w:spacing w:val="40"/>
                <w:sz w:val="28"/>
                <w:szCs w:val="28"/>
              </w:rPr>
              <w:t>оБЩЕСТВО</w:t>
            </w:r>
            <w:r w:rsidR="00682404" w:rsidRPr="004278D0">
              <w:rPr>
                <w:rFonts w:ascii="Arial" w:hAnsi="Arial" w:cs="Arial"/>
                <w:b w:val="0"/>
                <w:bCs w:val="0"/>
                <w:caps/>
                <w:spacing w:val="40"/>
                <w:sz w:val="22"/>
                <w:szCs w:val="22"/>
              </w:rPr>
              <w:t xml:space="preserve"> </w:t>
            </w:r>
          </w:p>
        </w:tc>
        <w:tc>
          <w:tcPr>
            <w:tcW w:w="425" w:type="dxa"/>
          </w:tcPr>
          <w:p w:rsidR="00682404" w:rsidRPr="004278D0" w:rsidRDefault="00682404" w:rsidP="00DA6426">
            <w:pPr>
              <w:pStyle w:val="a3"/>
              <w:ind w:right="-1"/>
              <w:jc w:val="right"/>
              <w:rPr>
                <w:rFonts w:ascii="Arial" w:hAnsi="Arial" w:cs="Arial"/>
                <w:b w:val="0"/>
                <w:bCs w:val="0"/>
                <w:i/>
                <w:caps/>
                <w:spacing w:val="64"/>
                <w:szCs w:val="24"/>
              </w:rPr>
            </w:pPr>
          </w:p>
        </w:tc>
      </w:tr>
    </w:tbl>
    <w:p w:rsidR="00682404" w:rsidRPr="004278D0" w:rsidRDefault="00682404" w:rsidP="00643FD2">
      <w:pPr>
        <w:pBdr>
          <w:bottom w:val="thinThickThinSmallGap" w:sz="24" w:space="0" w:color="auto"/>
        </w:pBdr>
        <w:ind w:rightChars="-40" w:right="-96"/>
        <w:jc w:val="center"/>
        <w:rPr>
          <w:rFonts w:ascii="Arial" w:hAnsi="Arial" w:cs="Arial"/>
          <w:bCs/>
          <w:sz w:val="8"/>
        </w:rPr>
      </w:pPr>
    </w:p>
    <w:p w:rsidR="00682404" w:rsidRPr="004278D0" w:rsidRDefault="00682404" w:rsidP="00643FD2">
      <w:pPr>
        <w:ind w:rightChars="-40" w:right="-96"/>
        <w:jc w:val="center"/>
        <w:rPr>
          <w:rFonts w:ascii="Arial" w:hAnsi="Arial" w:cs="Arial"/>
          <w:bCs/>
          <w:sz w:val="6"/>
        </w:rPr>
      </w:pPr>
    </w:p>
    <w:p w:rsidR="00BE18AD" w:rsidRDefault="00BE18AD" w:rsidP="00BE18AD">
      <w:pPr>
        <w:spacing w:before="60"/>
        <w:ind w:right="-79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109012, г. Москва, ул. Пушечная, д. 4, стр. 3, т.</w:t>
      </w:r>
      <w:r w:rsidR="000E4B0A">
        <w:rPr>
          <w:b/>
          <w:sz w:val="18"/>
          <w:szCs w:val="18"/>
        </w:rPr>
        <w:t xml:space="preserve"> 8(495)</w:t>
      </w:r>
      <w:r>
        <w:rPr>
          <w:b/>
          <w:sz w:val="18"/>
          <w:szCs w:val="18"/>
        </w:rPr>
        <w:t xml:space="preserve">620-86-25, ф. </w:t>
      </w:r>
      <w:r w:rsidR="000E4B0A">
        <w:rPr>
          <w:b/>
          <w:sz w:val="18"/>
          <w:szCs w:val="18"/>
        </w:rPr>
        <w:t>8(495)</w:t>
      </w:r>
      <w:r>
        <w:rPr>
          <w:b/>
          <w:sz w:val="18"/>
          <w:szCs w:val="18"/>
        </w:rPr>
        <w:t>620-86-73, ИНН 7710043675, КПП 770201001</w:t>
      </w:r>
    </w:p>
    <w:p w:rsidR="00BE18AD" w:rsidRDefault="00BE18AD" w:rsidP="00BE18AD">
      <w:pPr>
        <w:spacing w:before="60"/>
        <w:ind w:right="-79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________________________________________________________________________________________________________</w:t>
      </w:r>
    </w:p>
    <w:p w:rsidR="00682404" w:rsidRDefault="00682404" w:rsidP="00682404">
      <w:pPr>
        <w:jc w:val="center"/>
        <w:rPr>
          <w:b/>
        </w:rPr>
      </w:pPr>
    </w:p>
    <w:p w:rsidR="00932697" w:rsidRPr="00710F96" w:rsidRDefault="00932697" w:rsidP="00682404">
      <w:pPr>
        <w:jc w:val="center"/>
        <w:rPr>
          <w:b/>
        </w:rPr>
      </w:pPr>
    </w:p>
    <w:p w:rsidR="00682404" w:rsidRPr="00DB5817" w:rsidRDefault="00682404" w:rsidP="00682404">
      <w:pPr>
        <w:jc w:val="center"/>
        <w:rPr>
          <w:b/>
          <w:sz w:val="32"/>
          <w:szCs w:val="32"/>
        </w:rPr>
      </w:pPr>
      <w:r w:rsidRPr="00DB5817">
        <w:rPr>
          <w:b/>
          <w:sz w:val="32"/>
          <w:szCs w:val="32"/>
        </w:rPr>
        <w:t>АУДИТОРСКОЕ ЗАКЛЮЧЕНИЕ</w:t>
      </w:r>
    </w:p>
    <w:p w:rsidR="00004783" w:rsidRPr="00004783" w:rsidRDefault="00004783" w:rsidP="00682404">
      <w:pPr>
        <w:rPr>
          <w:sz w:val="22"/>
        </w:rPr>
      </w:pPr>
    </w:p>
    <w:p w:rsidR="00DE0C4F" w:rsidRPr="00DB42F8" w:rsidRDefault="00DE0C4F" w:rsidP="00DE0C4F">
      <w:pPr>
        <w:ind w:firstLine="720"/>
        <w:jc w:val="center"/>
        <w:rPr>
          <w:b/>
          <w:sz w:val="28"/>
          <w:szCs w:val="28"/>
        </w:rPr>
      </w:pPr>
      <w:r w:rsidRPr="00DB42F8">
        <w:rPr>
          <w:b/>
          <w:sz w:val="28"/>
          <w:szCs w:val="28"/>
        </w:rPr>
        <w:t xml:space="preserve">Акционерам Открытого акционерного общества </w:t>
      </w:r>
    </w:p>
    <w:p w:rsidR="00DE0C4F" w:rsidRPr="00DB42F8" w:rsidRDefault="00DE0C4F" w:rsidP="00DE0C4F">
      <w:pPr>
        <w:ind w:firstLine="720"/>
        <w:jc w:val="center"/>
        <w:rPr>
          <w:b/>
          <w:sz w:val="28"/>
          <w:szCs w:val="28"/>
        </w:rPr>
      </w:pPr>
      <w:r w:rsidRPr="00DB42F8">
        <w:rPr>
          <w:b/>
          <w:sz w:val="28"/>
          <w:szCs w:val="28"/>
        </w:rPr>
        <w:t>«Московская кондитерская фабрика «Красный Октябрь»</w:t>
      </w:r>
    </w:p>
    <w:p w:rsidR="00DE0C4F" w:rsidRPr="00DB5817" w:rsidRDefault="00DE0C4F" w:rsidP="00DE0C4F">
      <w:pPr>
        <w:ind w:firstLine="720"/>
        <w:jc w:val="center"/>
        <w:rPr>
          <w:b/>
          <w:sz w:val="28"/>
          <w:szCs w:val="28"/>
        </w:rPr>
      </w:pPr>
      <w:r w:rsidRPr="00DB42F8">
        <w:rPr>
          <w:b/>
          <w:sz w:val="28"/>
          <w:szCs w:val="28"/>
        </w:rPr>
        <w:t>и иным пользователям</w:t>
      </w:r>
    </w:p>
    <w:p w:rsidR="00B848A8" w:rsidRDefault="00B848A8" w:rsidP="00563DB8"/>
    <w:p w:rsidR="00FF1942" w:rsidRPr="00710F96" w:rsidRDefault="00FF1942" w:rsidP="00563DB8"/>
    <w:p w:rsidR="00CA7164" w:rsidRPr="004278D0" w:rsidRDefault="00226712" w:rsidP="00535C0E">
      <w:pPr>
        <w:pStyle w:val="4"/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АУДИРУЕМО</w:t>
      </w:r>
      <w:r w:rsidR="008916AD">
        <w:rPr>
          <w:sz w:val="24"/>
          <w:szCs w:val="24"/>
        </w:rPr>
        <w:t>Е</w:t>
      </w:r>
      <w:r>
        <w:rPr>
          <w:sz w:val="24"/>
          <w:szCs w:val="24"/>
        </w:rPr>
        <w:t xml:space="preserve"> ЛИЦ</w:t>
      </w:r>
      <w:r w:rsidR="008916AD">
        <w:rPr>
          <w:sz w:val="24"/>
          <w:szCs w:val="24"/>
        </w:rPr>
        <w:t>О</w:t>
      </w:r>
    </w:p>
    <w:p w:rsidR="00DE0C4F" w:rsidRPr="00082D43" w:rsidRDefault="00DE0C4F" w:rsidP="00DE0C4F">
      <w:pPr>
        <w:ind w:firstLine="708"/>
        <w:jc w:val="both"/>
      </w:pPr>
      <w:r w:rsidRPr="00082D43">
        <w:rPr>
          <w:b/>
        </w:rPr>
        <w:t>Наименование:</w:t>
      </w:r>
      <w:r w:rsidRPr="00082D43">
        <w:t xml:space="preserve"> </w:t>
      </w:r>
      <w:r>
        <w:t>О</w:t>
      </w:r>
      <w:r w:rsidRPr="00082D43">
        <w:t>ткрытое акционерное общество «Московская кондитерская фабрика «Красный Октябрь»</w:t>
      </w:r>
      <w:r>
        <w:t xml:space="preserve"> (сокращенное наименование – ОАО «Красный Октябрь»)</w:t>
      </w:r>
      <w:r w:rsidRPr="00082D43">
        <w:t>.</w:t>
      </w:r>
      <w:r>
        <w:t xml:space="preserve"> </w:t>
      </w:r>
    </w:p>
    <w:p w:rsidR="00DE0C4F" w:rsidRDefault="00DE0C4F" w:rsidP="00DE0C4F">
      <w:pPr>
        <w:jc w:val="both"/>
        <w:rPr>
          <w:sz w:val="22"/>
        </w:rPr>
      </w:pPr>
      <w:r>
        <w:tab/>
      </w:r>
      <w:r w:rsidRPr="008D7EEB">
        <w:rPr>
          <w:b/>
        </w:rPr>
        <w:t>Государственная регистрация</w:t>
      </w:r>
      <w:r w:rsidRPr="008D7EEB">
        <w:t xml:space="preserve">: </w:t>
      </w:r>
      <w:r>
        <w:t>о</w:t>
      </w:r>
      <w:r w:rsidRPr="008D7EEB">
        <w:t xml:space="preserve">сновной государственный регистрационный номер </w:t>
      </w:r>
      <w:r>
        <w:t xml:space="preserve">1027700247618, свидетельство о внесении записи в Единый государственный реестр юридических лиц серии 77 № 005425600, дата внесения записи 25 сентября 2002 года. </w:t>
      </w:r>
    </w:p>
    <w:p w:rsidR="00CC6C1C" w:rsidRPr="00B41C5F" w:rsidRDefault="00DE0C4F" w:rsidP="00DE0C4F">
      <w:pPr>
        <w:ind w:firstLine="709"/>
        <w:jc w:val="both"/>
        <w:rPr>
          <w:b/>
        </w:rPr>
      </w:pPr>
      <w:r w:rsidRPr="00460CCB">
        <w:rPr>
          <w:b/>
        </w:rPr>
        <w:t>Место нахождени</w:t>
      </w:r>
      <w:r>
        <w:rPr>
          <w:b/>
        </w:rPr>
        <w:t>я</w:t>
      </w:r>
      <w:r w:rsidRPr="00460CCB">
        <w:t xml:space="preserve">: </w:t>
      </w:r>
      <w:smartTag w:uri="urn:schemas-microsoft-com:office:smarttags" w:element="metricconverter">
        <w:smartTagPr>
          <w:attr w:name="ProductID" w:val="107140, г"/>
        </w:smartTagPr>
        <w:r w:rsidRPr="00E64268">
          <w:t>1</w:t>
        </w:r>
        <w:r>
          <w:t>07140</w:t>
        </w:r>
        <w:r w:rsidRPr="00E64268">
          <w:t>, г</w:t>
        </w:r>
      </w:smartTag>
      <w:r w:rsidRPr="00E64268">
        <w:t xml:space="preserve">. Москва, </w:t>
      </w:r>
      <w:r>
        <w:t>ул. Малая Красносельская,</w:t>
      </w:r>
      <w:r w:rsidRPr="00E64268">
        <w:t xml:space="preserve"> </w:t>
      </w:r>
      <w:r>
        <w:t>д. 7</w:t>
      </w:r>
      <w:r w:rsidRPr="00E64268">
        <w:t xml:space="preserve">, </w:t>
      </w:r>
      <w:r>
        <w:t>стр. 24</w:t>
      </w:r>
      <w:r w:rsidRPr="00E64268">
        <w:t>.</w:t>
      </w:r>
    </w:p>
    <w:p w:rsidR="00DE0C4F" w:rsidRDefault="00DE0C4F" w:rsidP="00535C0E">
      <w:pPr>
        <w:ind w:firstLine="709"/>
        <w:jc w:val="both"/>
        <w:rPr>
          <w:b/>
        </w:rPr>
      </w:pPr>
    </w:p>
    <w:p w:rsidR="00682404" w:rsidRPr="004278D0" w:rsidRDefault="00682404" w:rsidP="00535C0E">
      <w:pPr>
        <w:ind w:firstLine="709"/>
        <w:jc w:val="both"/>
        <w:rPr>
          <w:b/>
        </w:rPr>
      </w:pPr>
      <w:r w:rsidRPr="004278D0">
        <w:rPr>
          <w:b/>
        </w:rPr>
        <w:t>АУДИТОР</w:t>
      </w:r>
    </w:p>
    <w:p w:rsidR="00682404" w:rsidRPr="004278D0" w:rsidRDefault="00682404" w:rsidP="00823B52">
      <w:pPr>
        <w:ind w:firstLine="709"/>
        <w:jc w:val="both"/>
      </w:pPr>
      <w:r w:rsidRPr="004278D0">
        <w:rPr>
          <w:b/>
        </w:rPr>
        <w:t>Наименование:</w:t>
      </w:r>
      <w:r w:rsidR="00865F91">
        <w:t xml:space="preserve"> Закрытое акционерное общество </w:t>
      </w:r>
      <w:r w:rsidRPr="004278D0">
        <w:t>«АУДИТ-КОНСТАНТА»</w:t>
      </w:r>
      <w:r w:rsidR="008916AD">
        <w:t xml:space="preserve"> (сокращенное наименование – ЗАО «АУДИТ-КОНСТАНТА»)</w:t>
      </w:r>
      <w:r w:rsidRPr="004278D0">
        <w:t>.</w:t>
      </w:r>
    </w:p>
    <w:p w:rsidR="00682404" w:rsidRPr="004278D0" w:rsidRDefault="00682404" w:rsidP="00823B52">
      <w:pPr>
        <w:ind w:firstLine="708"/>
        <w:jc w:val="both"/>
      </w:pPr>
      <w:r w:rsidRPr="004278D0">
        <w:rPr>
          <w:b/>
        </w:rPr>
        <w:t>Государственная регистрация:</w:t>
      </w:r>
      <w:r w:rsidRPr="004278D0">
        <w:t xml:space="preserve"> основной государственный регистрационный номер 1027739295210, свидетельство о внесении записи в Единый государственный реестр юридических лиц серии 77 № 007078711, дата внесения записи 2 октября 2002</w:t>
      </w:r>
      <w:r w:rsidR="0049431D">
        <w:t> </w:t>
      </w:r>
      <w:r w:rsidRPr="004278D0">
        <w:t>г</w:t>
      </w:r>
      <w:r w:rsidR="00E9517B">
        <w:t>ода</w:t>
      </w:r>
      <w:r w:rsidRPr="004278D0">
        <w:t xml:space="preserve">. </w:t>
      </w:r>
    </w:p>
    <w:p w:rsidR="00BE18AD" w:rsidRDefault="00BE18AD" w:rsidP="00BE18AD">
      <w:pPr>
        <w:ind w:firstLine="709"/>
        <w:jc w:val="both"/>
      </w:pPr>
      <w:r>
        <w:rPr>
          <w:b/>
        </w:rPr>
        <w:t>Место нахождения:</w:t>
      </w:r>
      <w:r>
        <w:t xml:space="preserve"> 109012, г. Москва, ул. Пушечная, д. 4, стр. 3.</w:t>
      </w:r>
    </w:p>
    <w:p w:rsidR="00534FC3" w:rsidRDefault="00534FC3" w:rsidP="00534FC3">
      <w:pPr>
        <w:ind w:firstLine="709"/>
        <w:jc w:val="both"/>
      </w:pPr>
      <w:r w:rsidRPr="00B12E12">
        <w:rPr>
          <w:b/>
        </w:rPr>
        <w:t xml:space="preserve">Членство в саморегулируемых организациях аудиторов: </w:t>
      </w:r>
      <w:r w:rsidRPr="00B12E12">
        <w:t>ЗАО «АУДИТ-КОНСТАНТА» является членом саморегулируем</w:t>
      </w:r>
      <w:r>
        <w:t>ой</w:t>
      </w:r>
      <w:r w:rsidRPr="00B12E12">
        <w:t xml:space="preserve"> организаци</w:t>
      </w:r>
      <w:r>
        <w:t xml:space="preserve">и аудиторов </w:t>
      </w:r>
      <w:r w:rsidRPr="00B12E12">
        <w:t xml:space="preserve"> </w:t>
      </w:r>
      <w:r>
        <w:t>н</w:t>
      </w:r>
      <w:r w:rsidRPr="00B12E12">
        <w:t>екоммерческо</w:t>
      </w:r>
      <w:r>
        <w:t>го</w:t>
      </w:r>
      <w:r w:rsidRPr="00B12E12">
        <w:t xml:space="preserve"> партнерств</w:t>
      </w:r>
      <w:r>
        <w:t>а</w:t>
      </w:r>
      <w:r w:rsidRPr="00B12E12">
        <w:t xml:space="preserve"> «Московская аудиторск</w:t>
      </w:r>
      <w:r>
        <w:t>ая палата» (решение Правления № </w:t>
      </w:r>
      <w:r w:rsidRPr="00B12E12">
        <w:t>66 от 3 сентября 2003 года, номер записи в реестре 10303001190), включенного в государственный реестр саморегулируемых организаций аудиторов на основании Приказа Минфина России № 578 от 26 ноября 2009 года (рег. № 3).</w:t>
      </w:r>
    </w:p>
    <w:p w:rsidR="00B41C5F" w:rsidRPr="00B41C5F" w:rsidRDefault="00B41C5F" w:rsidP="00535C0E">
      <w:pPr>
        <w:ind w:firstLine="709"/>
        <w:jc w:val="both"/>
      </w:pPr>
    </w:p>
    <w:p w:rsidR="00F75E28" w:rsidRDefault="00F75E28" w:rsidP="00535C0E">
      <w:pPr>
        <w:ind w:firstLine="709"/>
        <w:jc w:val="both"/>
      </w:pPr>
      <w:r w:rsidRPr="004278D0">
        <w:t>Мы провели аудит прилагаемой бухгалтерской</w:t>
      </w:r>
      <w:r w:rsidR="00843ECB">
        <w:t xml:space="preserve"> </w:t>
      </w:r>
      <w:r w:rsidR="00843ECB" w:rsidRPr="00542051">
        <w:t>(финансовой)</w:t>
      </w:r>
      <w:r w:rsidRPr="004278D0">
        <w:t xml:space="preserve"> отчетности </w:t>
      </w:r>
      <w:r w:rsidR="00DB42F8">
        <w:t xml:space="preserve">ОАО </w:t>
      </w:r>
      <w:r w:rsidR="00C31C8A" w:rsidRPr="00082D43">
        <w:t>«</w:t>
      </w:r>
      <w:r w:rsidR="00932697">
        <w:t>Красный Октябрь</w:t>
      </w:r>
      <w:r w:rsidR="00C31C8A" w:rsidRPr="00082D43">
        <w:t>»</w:t>
      </w:r>
      <w:r w:rsidRPr="004278D0">
        <w:t>, состоящей из бухгалтерского баланса по с</w:t>
      </w:r>
      <w:r w:rsidR="007914AA">
        <w:t>остоянию на 31 декабря 20</w:t>
      </w:r>
      <w:r w:rsidR="00215FE7">
        <w:t>1</w:t>
      </w:r>
      <w:r w:rsidR="008B70E5">
        <w:t>5</w:t>
      </w:r>
      <w:r w:rsidR="007914AA">
        <w:t xml:space="preserve"> г</w:t>
      </w:r>
      <w:r w:rsidR="00E9517B">
        <w:t>ода</w:t>
      </w:r>
      <w:r w:rsidRPr="004278D0">
        <w:t xml:space="preserve">, отчета о </w:t>
      </w:r>
      <w:r w:rsidR="007F0243">
        <w:t>финансовых результатах</w:t>
      </w:r>
      <w:r w:rsidRPr="004278D0">
        <w:t>, отчета об изменениях капитала и отчета о движе</w:t>
      </w:r>
      <w:r w:rsidR="007914AA">
        <w:t>нии денежных средств за 20</w:t>
      </w:r>
      <w:r w:rsidR="00215FE7">
        <w:t>1</w:t>
      </w:r>
      <w:r w:rsidR="008B70E5">
        <w:t>5</w:t>
      </w:r>
      <w:r w:rsidR="007914AA">
        <w:t xml:space="preserve"> г</w:t>
      </w:r>
      <w:r w:rsidR="00E9517B">
        <w:t>од</w:t>
      </w:r>
      <w:r w:rsidRPr="004278D0">
        <w:t>, других приложений</w:t>
      </w:r>
      <w:r w:rsidR="00F03FB8">
        <w:t xml:space="preserve"> (пояснений)</w:t>
      </w:r>
      <w:r w:rsidRPr="004278D0">
        <w:t xml:space="preserve"> к бухгалтерскому балансу и отчету о </w:t>
      </w:r>
      <w:r w:rsidR="00F03FB8">
        <w:t>финансовых результатах</w:t>
      </w:r>
      <w:r w:rsidRPr="004278D0">
        <w:t>.</w:t>
      </w:r>
    </w:p>
    <w:p w:rsidR="008A5E70" w:rsidRDefault="008A5E70" w:rsidP="00BE18AD">
      <w:pPr>
        <w:ind w:firstLine="709"/>
        <w:jc w:val="both"/>
        <w:rPr>
          <w:b/>
          <w:caps/>
        </w:rPr>
      </w:pPr>
    </w:p>
    <w:p w:rsidR="007F21C7" w:rsidRPr="004278D0" w:rsidRDefault="007F21C7" w:rsidP="007F21C7">
      <w:pPr>
        <w:ind w:firstLine="708"/>
        <w:jc w:val="both"/>
        <w:rPr>
          <w:b/>
          <w:caps/>
        </w:rPr>
      </w:pPr>
      <w:r w:rsidRPr="004278D0">
        <w:rPr>
          <w:b/>
          <w:caps/>
        </w:rPr>
        <w:t>Ответственность аудируемого лица за бухгалтерскую отчетность</w:t>
      </w:r>
    </w:p>
    <w:p w:rsidR="00910D0D" w:rsidRDefault="00A01862" w:rsidP="005556D2">
      <w:pPr>
        <w:autoSpaceDE w:val="0"/>
        <w:autoSpaceDN w:val="0"/>
        <w:adjustRightInd w:val="0"/>
        <w:ind w:firstLine="708"/>
        <w:jc w:val="both"/>
        <w:outlineLvl w:val="0"/>
      </w:pPr>
      <w:r w:rsidRPr="004278D0">
        <w:t>Руководство аудируемого лица несет ответственность за составление и достоверность указанной бухгалтерской</w:t>
      </w:r>
      <w:r w:rsidR="00F03FB8">
        <w:t xml:space="preserve"> </w:t>
      </w:r>
      <w:r w:rsidR="00F03FB8" w:rsidRPr="00542051">
        <w:t>(финансовой)</w:t>
      </w:r>
      <w:r w:rsidRPr="004278D0">
        <w:t xml:space="preserve"> отчетности</w:t>
      </w:r>
      <w:r w:rsidR="00BF166C">
        <w:t xml:space="preserve"> </w:t>
      </w:r>
      <w:r w:rsidR="00BF166C">
        <w:rPr>
          <w:rFonts w:eastAsia="Calibri"/>
        </w:rPr>
        <w:t>в соответствии с российскими правилами составления бухгалтерской</w:t>
      </w:r>
      <w:r w:rsidR="00F03FB8">
        <w:rPr>
          <w:rFonts w:eastAsia="Calibri"/>
        </w:rPr>
        <w:t xml:space="preserve"> </w:t>
      </w:r>
      <w:r w:rsidR="00F03FB8" w:rsidRPr="00542051">
        <w:t>(финансовой)</w:t>
      </w:r>
      <w:r w:rsidR="00BF166C">
        <w:rPr>
          <w:rFonts w:eastAsia="Calibri"/>
        </w:rPr>
        <w:t xml:space="preserve"> отчетности </w:t>
      </w:r>
      <w:r w:rsidRPr="004278D0">
        <w:t>и за систему внутреннего контроля, необходимую для составления бухгалтерской</w:t>
      </w:r>
      <w:r w:rsidR="00F03FB8">
        <w:t xml:space="preserve"> </w:t>
      </w:r>
      <w:r w:rsidR="00F03FB8" w:rsidRPr="00542051">
        <w:t>(финансовой)</w:t>
      </w:r>
      <w:r w:rsidR="00F03FB8">
        <w:t xml:space="preserve"> </w:t>
      </w:r>
      <w:r w:rsidRPr="004278D0">
        <w:t>отчетности, не содержащей существенных искажений вследствие недобросовестных действий или ошибок.</w:t>
      </w:r>
    </w:p>
    <w:p w:rsidR="005556D2" w:rsidRDefault="005556D2" w:rsidP="005556D2">
      <w:pPr>
        <w:autoSpaceDE w:val="0"/>
        <w:autoSpaceDN w:val="0"/>
        <w:adjustRightInd w:val="0"/>
        <w:ind w:firstLine="708"/>
        <w:jc w:val="both"/>
        <w:outlineLvl w:val="0"/>
      </w:pPr>
    </w:p>
    <w:p w:rsidR="005556D2" w:rsidRDefault="005556D2" w:rsidP="005556D2">
      <w:pPr>
        <w:autoSpaceDE w:val="0"/>
        <w:autoSpaceDN w:val="0"/>
        <w:adjustRightInd w:val="0"/>
        <w:ind w:firstLine="708"/>
        <w:jc w:val="both"/>
        <w:outlineLvl w:val="0"/>
        <w:rPr>
          <w:b/>
          <w:caps/>
        </w:rPr>
      </w:pPr>
    </w:p>
    <w:p w:rsidR="007F21C7" w:rsidRPr="004278D0" w:rsidRDefault="007F21C7" w:rsidP="007F21C7">
      <w:pPr>
        <w:ind w:firstLine="709"/>
        <w:jc w:val="both"/>
        <w:rPr>
          <w:b/>
          <w:caps/>
        </w:rPr>
      </w:pPr>
      <w:r w:rsidRPr="004278D0">
        <w:rPr>
          <w:b/>
          <w:caps/>
        </w:rPr>
        <w:lastRenderedPageBreak/>
        <w:t>Ответственность аудитора</w:t>
      </w:r>
    </w:p>
    <w:p w:rsidR="00A01862" w:rsidRPr="004278D0" w:rsidRDefault="00A01862" w:rsidP="00535C0E">
      <w:pPr>
        <w:ind w:firstLine="709"/>
        <w:jc w:val="both"/>
      </w:pPr>
      <w:r w:rsidRPr="004278D0">
        <w:t>Наша ответственность заключается в выражении мнения о достоверности бухгалтерской</w:t>
      </w:r>
      <w:r w:rsidR="00F03FB8">
        <w:t xml:space="preserve"> </w:t>
      </w:r>
      <w:r w:rsidR="00F03FB8" w:rsidRPr="00542051">
        <w:t>(финансовой)</w:t>
      </w:r>
      <w:r w:rsidR="00F03FB8">
        <w:t xml:space="preserve"> </w:t>
      </w:r>
      <w:r w:rsidRPr="004278D0">
        <w:t xml:space="preserve">отчетности </w:t>
      </w:r>
      <w:r w:rsidR="00DB42F8">
        <w:t xml:space="preserve">ОАО </w:t>
      </w:r>
      <w:r w:rsidR="00C31C8A" w:rsidRPr="00082D43">
        <w:t>«</w:t>
      </w:r>
      <w:r w:rsidR="00932697">
        <w:t>Красный Октябрь</w:t>
      </w:r>
      <w:r w:rsidR="00C31C8A" w:rsidRPr="00082D43">
        <w:t>»</w:t>
      </w:r>
      <w:r w:rsidR="005A2C34">
        <w:t xml:space="preserve"> </w:t>
      </w:r>
      <w:r w:rsidRPr="004278D0">
        <w:t>на основе проведенного нами аудита. Мы проводили аудит в соответствии с федеральными стандартами аудиторской деятельности</w:t>
      </w:r>
      <w:r w:rsidR="007F1323">
        <w:t xml:space="preserve"> </w:t>
      </w:r>
      <w:r w:rsidR="007F1323" w:rsidRPr="00DB42F8">
        <w:t>в Российской Федерации</w:t>
      </w:r>
      <w:r w:rsidRPr="00DB42F8">
        <w:t>.</w:t>
      </w:r>
      <w:r w:rsidRPr="004278D0">
        <w:t xml:space="preserve"> Данные стандарты требуют соблюдения применимых этических норм, а также планирования и проведения аудита таким образом, чтобы получить достаточную уверенность в том, что бухгалтерская</w:t>
      </w:r>
      <w:r w:rsidR="00706623">
        <w:t xml:space="preserve"> (финансовая)</w:t>
      </w:r>
      <w:r w:rsidRPr="004278D0">
        <w:t xml:space="preserve"> отчетность не содержит существенных искажений.</w:t>
      </w:r>
    </w:p>
    <w:p w:rsidR="00A307AD" w:rsidRPr="00710F96" w:rsidRDefault="00A01862" w:rsidP="00B848A8">
      <w:pPr>
        <w:ind w:firstLine="709"/>
        <w:jc w:val="both"/>
      </w:pPr>
      <w:r w:rsidRPr="004278D0">
        <w:t xml:space="preserve">Аудит включал проведение аудиторских процедур, направленных на получение аудиторских доказательств, подтверждающих числовые показатели в бухгалтерской </w:t>
      </w:r>
      <w:r w:rsidR="00F03FB8" w:rsidRPr="00542051">
        <w:t>(финансовой)</w:t>
      </w:r>
      <w:r w:rsidR="00F03FB8">
        <w:t xml:space="preserve"> </w:t>
      </w:r>
      <w:r w:rsidRPr="004278D0">
        <w:t>отчетности и раскрытие в ней информации. Выбор аудиторских процедур является предметом нашего суждения, которое основывается на оценке риска существенных искажений, допущенных вследствие недобросовестных действий или ошибок. В процессе оценки данного риска нами рассмотрена система внутреннего контроля, обеспечивающая составление и достоверность бухгалтерской отчетности, с целью выбора соответствующих аудиторских процедур, но не с целью выражения мнения об эффективности системы внутреннего контроля.</w:t>
      </w:r>
      <w:r w:rsidR="00B848A8">
        <w:t xml:space="preserve"> </w:t>
      </w:r>
    </w:p>
    <w:p w:rsidR="00831BB6" w:rsidRPr="00710F96" w:rsidRDefault="00A01862" w:rsidP="00B848A8">
      <w:pPr>
        <w:ind w:firstLine="709"/>
        <w:jc w:val="both"/>
      </w:pPr>
      <w:r w:rsidRPr="004278D0">
        <w:t>Аудит также включал оценку надлежащего характера применяемой учетной политики и обоснованности оценочных показателей, полученных руководством аудируемого лица, а также оценку представления бухгалтерской</w:t>
      </w:r>
      <w:r w:rsidR="00F03FB8">
        <w:t xml:space="preserve"> </w:t>
      </w:r>
      <w:r w:rsidR="00F03FB8" w:rsidRPr="00542051">
        <w:t>(финансовой)</w:t>
      </w:r>
      <w:r w:rsidRPr="004278D0">
        <w:t xml:space="preserve"> отчетности в целом.</w:t>
      </w:r>
      <w:r w:rsidR="00B848A8">
        <w:t xml:space="preserve"> </w:t>
      </w:r>
    </w:p>
    <w:p w:rsidR="00A01862" w:rsidRPr="004278D0" w:rsidRDefault="00A01862" w:rsidP="00B848A8">
      <w:pPr>
        <w:ind w:firstLine="709"/>
        <w:jc w:val="both"/>
      </w:pPr>
      <w:r w:rsidRPr="004278D0">
        <w:t>Мы полагаем, что полученные в ходе аудита аудиторские доказательства дают достаточные основания для выражения мнения</w:t>
      </w:r>
      <w:r w:rsidR="006727BA">
        <w:t xml:space="preserve"> с ог</w:t>
      </w:r>
      <w:r w:rsidR="00720575">
        <w:t>о</w:t>
      </w:r>
      <w:r w:rsidR="006727BA">
        <w:t>воркой</w:t>
      </w:r>
      <w:r w:rsidR="00DB42F8">
        <w:t xml:space="preserve"> </w:t>
      </w:r>
      <w:r w:rsidRPr="004278D0">
        <w:t>о достоверности бухгалтерской</w:t>
      </w:r>
      <w:r w:rsidR="00F03FB8">
        <w:t xml:space="preserve"> </w:t>
      </w:r>
      <w:r w:rsidR="00F03FB8" w:rsidRPr="00542051">
        <w:t>(финансовой)</w:t>
      </w:r>
      <w:r w:rsidRPr="004278D0">
        <w:t xml:space="preserve"> отчетности.</w:t>
      </w:r>
    </w:p>
    <w:p w:rsidR="0053193A" w:rsidRDefault="0053193A" w:rsidP="00DB42F8">
      <w:pPr>
        <w:ind w:firstLine="709"/>
        <w:jc w:val="both"/>
      </w:pPr>
    </w:p>
    <w:p w:rsidR="00720575" w:rsidRPr="004278D0" w:rsidRDefault="00720575" w:rsidP="00720575">
      <w:pPr>
        <w:ind w:firstLine="709"/>
        <w:jc w:val="both"/>
        <w:rPr>
          <w:b/>
          <w:caps/>
        </w:rPr>
      </w:pPr>
      <w:r w:rsidRPr="004278D0">
        <w:rPr>
          <w:b/>
          <w:caps/>
        </w:rPr>
        <w:t>Основание для выражения мнения с оговоркой</w:t>
      </w:r>
    </w:p>
    <w:p w:rsidR="00783220" w:rsidRPr="00E17E66" w:rsidRDefault="00783220" w:rsidP="00783220">
      <w:pPr>
        <w:autoSpaceDE w:val="0"/>
        <w:autoSpaceDN w:val="0"/>
        <w:adjustRightInd w:val="0"/>
        <w:ind w:firstLine="708"/>
        <w:jc w:val="both"/>
        <w:outlineLvl w:val="4"/>
        <w:rPr>
          <w:rFonts w:eastAsia="Calibri"/>
          <w:bCs/>
        </w:rPr>
      </w:pPr>
      <w:r w:rsidRPr="00BE18AD">
        <w:rPr>
          <w:rFonts w:eastAsia="Calibri"/>
          <w:bCs/>
        </w:rPr>
        <w:t xml:space="preserve">ОАО </w:t>
      </w:r>
      <w:r>
        <w:t>«Красный Октябрь» не проведена</w:t>
      </w:r>
      <w:r w:rsidRPr="00E17E66">
        <w:rPr>
          <w:rFonts w:eastAsia="Calibri"/>
          <w:bCs/>
        </w:rPr>
        <w:t xml:space="preserve"> проверка на обесценение финансовых вложений –</w:t>
      </w:r>
      <w:r>
        <w:rPr>
          <w:rFonts w:eastAsia="Calibri"/>
          <w:bCs/>
        </w:rPr>
        <w:t xml:space="preserve"> </w:t>
      </w:r>
      <w:r w:rsidRPr="008152DB">
        <w:rPr>
          <w:rFonts w:eastAsia="Calibri"/>
          <w:bCs/>
        </w:rPr>
        <w:t>акций других обществ в</w:t>
      </w:r>
      <w:r w:rsidRPr="00E17E66">
        <w:rPr>
          <w:rFonts w:eastAsia="Calibri"/>
          <w:bCs/>
        </w:rPr>
        <w:t xml:space="preserve"> </w:t>
      </w:r>
      <w:r>
        <w:rPr>
          <w:rFonts w:eastAsia="Calibri"/>
          <w:bCs/>
        </w:rPr>
        <w:t>сумме</w:t>
      </w:r>
      <w:r w:rsidRPr="00E17E66">
        <w:rPr>
          <w:rFonts w:eastAsia="Calibri"/>
          <w:bCs/>
        </w:rPr>
        <w:t xml:space="preserve"> </w:t>
      </w:r>
      <w:r w:rsidRPr="004C5577">
        <w:rPr>
          <w:rFonts w:eastAsia="Calibri"/>
          <w:bCs/>
        </w:rPr>
        <w:t>715 050 тыс.</w:t>
      </w:r>
      <w:r>
        <w:rPr>
          <w:rFonts w:eastAsia="Calibri"/>
          <w:bCs/>
        </w:rPr>
        <w:t xml:space="preserve"> </w:t>
      </w:r>
      <w:r w:rsidRPr="004C5577">
        <w:rPr>
          <w:rFonts w:eastAsia="Calibri"/>
          <w:bCs/>
        </w:rPr>
        <w:t>руб</w:t>
      </w:r>
      <w:r>
        <w:rPr>
          <w:rFonts w:eastAsia="Calibri"/>
          <w:bCs/>
        </w:rPr>
        <w:t>лей</w:t>
      </w:r>
      <w:r w:rsidRPr="004C5577">
        <w:rPr>
          <w:rFonts w:eastAsia="Calibri"/>
          <w:bCs/>
        </w:rPr>
        <w:t xml:space="preserve">. Возможное влияние данного обстоятельства на </w:t>
      </w:r>
      <w:r w:rsidRPr="004C5577">
        <w:t>бухгалтерскую (финансовую</w:t>
      </w:r>
      <w:r w:rsidRPr="00542051">
        <w:t>)</w:t>
      </w:r>
      <w:r w:rsidRPr="004278D0">
        <w:t xml:space="preserve"> отчетност</w:t>
      </w:r>
      <w:r>
        <w:t>ь признано существенным, но его количественная оценка не производилась, поскольку сделать это с достаточной надежностью не представляется возможным</w:t>
      </w:r>
      <w:r w:rsidRPr="00E7714E">
        <w:t>.</w:t>
      </w:r>
      <w:r w:rsidRPr="00E17E66">
        <w:rPr>
          <w:rFonts w:eastAsia="Calibri"/>
          <w:bCs/>
        </w:rPr>
        <w:t xml:space="preserve"> Как следствие, у нас отсутствует возможность определить, необходимы ли какие-либо корректировки показателя по статье </w:t>
      </w:r>
      <w:r w:rsidRPr="00BE18AD">
        <w:t>«</w:t>
      </w:r>
      <w:r>
        <w:t>Ф</w:t>
      </w:r>
      <w:r w:rsidRPr="00BE18AD">
        <w:t xml:space="preserve">инансовые вложения» </w:t>
      </w:r>
      <w:r w:rsidRPr="00E17E66">
        <w:rPr>
          <w:rFonts w:eastAsia="Calibri"/>
          <w:bCs/>
        </w:rPr>
        <w:t>бухгалтерского баланса по состоянию на 31 декабря 201</w:t>
      </w:r>
      <w:r>
        <w:rPr>
          <w:rFonts w:eastAsia="Calibri"/>
          <w:bCs/>
        </w:rPr>
        <w:t>5</w:t>
      </w:r>
      <w:r w:rsidRPr="00E17E66">
        <w:rPr>
          <w:rFonts w:eastAsia="Calibri"/>
          <w:bCs/>
        </w:rPr>
        <w:t xml:space="preserve"> года.</w:t>
      </w:r>
    </w:p>
    <w:p w:rsidR="008A5E70" w:rsidRDefault="008A5E70" w:rsidP="00720575">
      <w:pPr>
        <w:ind w:firstLine="709"/>
        <w:jc w:val="both"/>
        <w:rPr>
          <w:b/>
          <w:caps/>
        </w:rPr>
      </w:pPr>
    </w:p>
    <w:p w:rsidR="00720575" w:rsidRPr="004278D0" w:rsidRDefault="00720575" w:rsidP="00720575">
      <w:pPr>
        <w:ind w:firstLine="709"/>
        <w:jc w:val="both"/>
        <w:rPr>
          <w:b/>
          <w:caps/>
        </w:rPr>
      </w:pPr>
      <w:r w:rsidRPr="004278D0">
        <w:rPr>
          <w:b/>
          <w:caps/>
        </w:rPr>
        <w:t>МНЕНИЕ с оговоркой</w:t>
      </w:r>
    </w:p>
    <w:p w:rsidR="00720575" w:rsidRDefault="00720575" w:rsidP="00720575">
      <w:pPr>
        <w:autoSpaceDE w:val="0"/>
        <w:autoSpaceDN w:val="0"/>
        <w:adjustRightInd w:val="0"/>
        <w:ind w:firstLine="709"/>
        <w:jc w:val="both"/>
      </w:pPr>
      <w:r w:rsidRPr="004278D0">
        <w:t>По нашему мнению,</w:t>
      </w:r>
      <w:r w:rsidRPr="006F10F1">
        <w:t xml:space="preserve"> </w:t>
      </w:r>
      <w:r w:rsidRPr="004278D0">
        <w:t xml:space="preserve">за </w:t>
      </w:r>
      <w:r w:rsidRPr="006F10F1">
        <w:t>исключением</w:t>
      </w:r>
      <w:r w:rsidRPr="004278D0">
        <w:t xml:space="preserve"> </w:t>
      </w:r>
      <w:r>
        <w:t>возможного влияния</w:t>
      </w:r>
      <w:r w:rsidRPr="00B04B4F">
        <w:t xml:space="preserve"> </w:t>
      </w:r>
      <w:r w:rsidRPr="004278D0">
        <w:t>на бухгалтерскую</w:t>
      </w:r>
      <w:r>
        <w:t xml:space="preserve"> </w:t>
      </w:r>
      <w:r w:rsidRPr="00542051">
        <w:t>(финансов</w:t>
      </w:r>
      <w:r>
        <w:t>ую</w:t>
      </w:r>
      <w:r w:rsidRPr="00542051">
        <w:t>)</w:t>
      </w:r>
      <w:r w:rsidRPr="004278D0">
        <w:t xml:space="preserve">  отчетность обстоятельств, изложенных </w:t>
      </w:r>
      <w:r>
        <w:t xml:space="preserve">в части, содержащей основание для выражения мнения с оговоркой, бухгалтерская </w:t>
      </w:r>
      <w:r w:rsidRPr="00542051">
        <w:t>(финансов</w:t>
      </w:r>
      <w:r>
        <w:t>ая</w:t>
      </w:r>
      <w:r w:rsidRPr="00542051">
        <w:t>)</w:t>
      </w:r>
      <w:r w:rsidRPr="004278D0">
        <w:t xml:space="preserve"> </w:t>
      </w:r>
      <w:r>
        <w:t>отчетность отражает достоверно во всех существенных отношениях финансовое положение ОАО «Красный Октябрь»</w:t>
      </w:r>
      <w:r w:rsidRPr="004278D0">
        <w:t xml:space="preserve"> по с</w:t>
      </w:r>
      <w:r>
        <w:t>остоянию на 31 декабря 201</w:t>
      </w:r>
      <w:r w:rsidR="008B70E5">
        <w:t>5</w:t>
      </w:r>
      <w:r>
        <w:t xml:space="preserve"> года</w:t>
      </w:r>
      <w:r w:rsidRPr="004278D0">
        <w:t>, результаты е</w:t>
      </w:r>
      <w:r>
        <w:t>го</w:t>
      </w:r>
      <w:r w:rsidRPr="004278D0">
        <w:t xml:space="preserve"> финансово-хозяйственной деятельности и движе</w:t>
      </w:r>
      <w:r>
        <w:t>ние денежных средств за 201</w:t>
      </w:r>
      <w:r w:rsidR="008B70E5">
        <w:t>5</w:t>
      </w:r>
      <w:r>
        <w:t xml:space="preserve"> год </w:t>
      </w:r>
      <w:r w:rsidRPr="004278D0">
        <w:t xml:space="preserve">в соответствии </w:t>
      </w:r>
      <w:r>
        <w:rPr>
          <w:rFonts w:eastAsia="Calibri"/>
        </w:rPr>
        <w:t xml:space="preserve">с российскими </w:t>
      </w:r>
      <w:r w:rsidRPr="004278D0">
        <w:t>правилами составления бухгалтерской</w:t>
      </w:r>
      <w:r>
        <w:t xml:space="preserve"> </w:t>
      </w:r>
      <w:r w:rsidRPr="00542051">
        <w:t>(финансовой)</w:t>
      </w:r>
      <w:r w:rsidRPr="004278D0">
        <w:t xml:space="preserve"> отчетности.</w:t>
      </w:r>
    </w:p>
    <w:p w:rsidR="008A5E70" w:rsidRDefault="008A5E70" w:rsidP="00720575">
      <w:pPr>
        <w:autoSpaceDE w:val="0"/>
        <w:autoSpaceDN w:val="0"/>
        <w:adjustRightInd w:val="0"/>
        <w:ind w:firstLine="709"/>
        <w:jc w:val="both"/>
      </w:pPr>
    </w:p>
    <w:p w:rsidR="00FF1942" w:rsidRDefault="00FF1942" w:rsidP="00FF1942">
      <w:pPr>
        <w:ind w:left="540" w:firstLine="168"/>
        <w:jc w:val="both"/>
        <w:rPr>
          <w:b/>
          <w:bCs/>
          <w:caps/>
        </w:rPr>
      </w:pPr>
      <w:r>
        <w:rPr>
          <w:b/>
          <w:bCs/>
          <w:caps/>
        </w:rPr>
        <w:t>Важные обстоятельства</w:t>
      </w:r>
    </w:p>
    <w:p w:rsidR="00783220" w:rsidRDefault="00783220" w:rsidP="00783220">
      <w:pPr>
        <w:ind w:firstLine="709"/>
        <w:jc w:val="both"/>
      </w:pPr>
      <w:r>
        <w:t xml:space="preserve">Не изменяя мнения о достоверности бухгалтерской (финансовой) отчетности, мы обращаем внимание на информацию, изложенную в разделе </w:t>
      </w:r>
      <w:r w:rsidRPr="004C5577">
        <w:t>«Информация о связанных сторонах» приложений к бухгалтерскому балансу и отчету</w:t>
      </w:r>
      <w:r>
        <w:t xml:space="preserve"> о финансовых результатах. ОАО «Красный Октябрь» имеет</w:t>
      </w:r>
      <w:r w:rsidRPr="004278D0">
        <w:t xml:space="preserve"> </w:t>
      </w:r>
      <w:r>
        <w:t>существенный объем операций со связанными сторонами, в том числе, по реализации продукции, получению и предоставлению необеспеченных займов.</w:t>
      </w:r>
    </w:p>
    <w:p w:rsidR="00E511CD" w:rsidRDefault="00E511CD" w:rsidP="00E511CD">
      <w:pPr>
        <w:ind w:firstLine="709"/>
        <w:jc w:val="both"/>
      </w:pPr>
    </w:p>
    <w:tbl>
      <w:tblPr>
        <w:tblW w:w="9648" w:type="dxa"/>
        <w:tblLook w:val="01E0"/>
      </w:tblPr>
      <w:tblGrid>
        <w:gridCol w:w="6588"/>
        <w:gridCol w:w="3060"/>
      </w:tblGrid>
      <w:tr w:rsidR="008B2766" w:rsidTr="005D7DDB">
        <w:trPr>
          <w:trHeight w:val="796"/>
        </w:trPr>
        <w:tc>
          <w:tcPr>
            <w:tcW w:w="6588" w:type="dxa"/>
          </w:tcPr>
          <w:p w:rsidR="008B2766" w:rsidRDefault="008B2766" w:rsidP="005D7DDB">
            <w:pPr>
              <w:pStyle w:val="a3"/>
              <w:ind w:right="22"/>
              <w:jc w:val="both"/>
              <w:rPr>
                <w:sz w:val="24"/>
              </w:rPr>
            </w:pPr>
          </w:p>
          <w:p w:rsidR="008B2766" w:rsidRPr="00542051" w:rsidRDefault="008B2766" w:rsidP="005D7DDB">
            <w:pPr>
              <w:pStyle w:val="a3"/>
              <w:ind w:right="22"/>
              <w:jc w:val="both"/>
              <w:rPr>
                <w:sz w:val="24"/>
              </w:rPr>
            </w:pPr>
            <w:r>
              <w:rPr>
                <w:sz w:val="24"/>
              </w:rPr>
              <w:t>Начальник отдела</w:t>
            </w:r>
          </w:p>
          <w:p w:rsidR="008B2766" w:rsidRPr="00542051" w:rsidRDefault="008B2766" w:rsidP="005D7DDB">
            <w:pPr>
              <w:pStyle w:val="a3"/>
              <w:ind w:right="22"/>
              <w:jc w:val="both"/>
              <w:rPr>
                <w:sz w:val="24"/>
              </w:rPr>
            </w:pPr>
            <w:r w:rsidRPr="00542051">
              <w:rPr>
                <w:sz w:val="24"/>
              </w:rPr>
              <w:t xml:space="preserve">ЗАО «АУДИТ-КОНСТАНТА»                  </w:t>
            </w:r>
          </w:p>
          <w:p w:rsidR="008B2766" w:rsidRDefault="008B2766" w:rsidP="005D7DDB">
            <w:pPr>
              <w:jc w:val="both"/>
            </w:pPr>
          </w:p>
          <w:p w:rsidR="008B2766" w:rsidRPr="00542051" w:rsidRDefault="002F5DB3" w:rsidP="002F5DB3">
            <w:pPr>
              <w:jc w:val="both"/>
              <w:rPr>
                <w:b/>
              </w:rPr>
            </w:pPr>
            <w:r>
              <w:t>1</w:t>
            </w:r>
            <w:r w:rsidR="008B2766">
              <w:t xml:space="preserve"> </w:t>
            </w:r>
            <w:r>
              <w:t>апреля</w:t>
            </w:r>
            <w:r w:rsidR="008B2766">
              <w:t xml:space="preserve"> </w:t>
            </w:r>
            <w:r w:rsidR="008B2766" w:rsidRPr="00542051">
              <w:t>201</w:t>
            </w:r>
            <w:r w:rsidR="008B2766">
              <w:t>6</w:t>
            </w:r>
            <w:r w:rsidR="008B2766" w:rsidRPr="00542051">
              <w:t xml:space="preserve"> года </w:t>
            </w:r>
          </w:p>
        </w:tc>
        <w:tc>
          <w:tcPr>
            <w:tcW w:w="3060" w:type="dxa"/>
          </w:tcPr>
          <w:p w:rsidR="008B2766" w:rsidRPr="00542051" w:rsidRDefault="008B2766" w:rsidP="005D7DDB">
            <w:pPr>
              <w:pStyle w:val="a3"/>
              <w:jc w:val="both"/>
              <w:rPr>
                <w:sz w:val="24"/>
              </w:rPr>
            </w:pPr>
            <w:r w:rsidRPr="00542051">
              <w:rPr>
                <w:sz w:val="24"/>
              </w:rPr>
              <w:t xml:space="preserve">          </w:t>
            </w:r>
          </w:p>
          <w:p w:rsidR="008B2766" w:rsidRDefault="008B2766" w:rsidP="005D7DDB">
            <w:pPr>
              <w:pStyle w:val="a3"/>
              <w:jc w:val="both"/>
              <w:rPr>
                <w:sz w:val="24"/>
              </w:rPr>
            </w:pPr>
          </w:p>
          <w:p w:rsidR="008B2766" w:rsidRPr="00542051" w:rsidRDefault="008B2766" w:rsidP="005D7DDB">
            <w:pPr>
              <w:pStyle w:val="a3"/>
              <w:jc w:val="both"/>
              <w:rPr>
                <w:sz w:val="24"/>
              </w:rPr>
            </w:pPr>
            <w:r>
              <w:rPr>
                <w:sz w:val="24"/>
              </w:rPr>
              <w:t>Богданович С.В.</w:t>
            </w:r>
          </w:p>
        </w:tc>
      </w:tr>
    </w:tbl>
    <w:p w:rsidR="008B2766" w:rsidRDefault="008B2766" w:rsidP="00E511CD">
      <w:pPr>
        <w:ind w:firstLine="709"/>
        <w:jc w:val="both"/>
      </w:pPr>
    </w:p>
    <w:sectPr w:rsidR="008B2766" w:rsidSect="008B2766">
      <w:footerReference w:type="even" r:id="rId7"/>
      <w:footerReference w:type="default" r:id="rId8"/>
      <w:pgSz w:w="11906" w:h="16838"/>
      <w:pgMar w:top="709" w:right="849" w:bottom="1135" w:left="1276" w:header="709" w:footer="26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1CD" w:rsidRDefault="00E511CD">
      <w:r>
        <w:separator/>
      </w:r>
    </w:p>
  </w:endnote>
  <w:endnote w:type="continuationSeparator" w:id="0">
    <w:p w:rsidR="00E511CD" w:rsidRDefault="00E511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1CD" w:rsidRDefault="00B720F5" w:rsidP="00BF1A58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511CD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511CD" w:rsidRDefault="00E511CD" w:rsidP="0048097F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72043"/>
      <w:docPartObj>
        <w:docPartGallery w:val="Page Numbers (Bottom of Page)"/>
        <w:docPartUnique/>
      </w:docPartObj>
    </w:sdtPr>
    <w:sdtContent>
      <w:p w:rsidR="005556D2" w:rsidRDefault="00B720F5">
        <w:pPr>
          <w:pStyle w:val="a8"/>
          <w:jc w:val="right"/>
        </w:pPr>
        <w:fldSimple w:instr=" PAGE   \* MERGEFORMAT ">
          <w:r w:rsidR="00783220">
            <w:rPr>
              <w:noProof/>
            </w:rPr>
            <w:t>2</w:t>
          </w:r>
        </w:fldSimple>
      </w:p>
    </w:sdtContent>
  </w:sdt>
  <w:p w:rsidR="00E511CD" w:rsidRDefault="00E511CD" w:rsidP="0048097F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1CD" w:rsidRDefault="00E511CD">
      <w:r>
        <w:separator/>
      </w:r>
    </w:p>
  </w:footnote>
  <w:footnote w:type="continuationSeparator" w:id="0">
    <w:p w:rsidR="00E511CD" w:rsidRDefault="00E511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1D9F"/>
    <w:rsid w:val="00001258"/>
    <w:rsid w:val="00004642"/>
    <w:rsid w:val="00004783"/>
    <w:rsid w:val="0001068A"/>
    <w:rsid w:val="00014827"/>
    <w:rsid w:val="00026B84"/>
    <w:rsid w:val="00031CF7"/>
    <w:rsid w:val="0003225B"/>
    <w:rsid w:val="000329D1"/>
    <w:rsid w:val="00033B7E"/>
    <w:rsid w:val="00033F8F"/>
    <w:rsid w:val="00036953"/>
    <w:rsid w:val="0004298E"/>
    <w:rsid w:val="0004470B"/>
    <w:rsid w:val="00053FDA"/>
    <w:rsid w:val="00087315"/>
    <w:rsid w:val="000A174D"/>
    <w:rsid w:val="000A182A"/>
    <w:rsid w:val="000B7A21"/>
    <w:rsid w:val="000D1E5D"/>
    <w:rsid w:val="000D2133"/>
    <w:rsid w:val="000E10C7"/>
    <w:rsid w:val="000E4B0A"/>
    <w:rsid w:val="000F1328"/>
    <w:rsid w:val="00112446"/>
    <w:rsid w:val="00125F25"/>
    <w:rsid w:val="00127862"/>
    <w:rsid w:val="00130344"/>
    <w:rsid w:val="001367D8"/>
    <w:rsid w:val="00141542"/>
    <w:rsid w:val="00143F74"/>
    <w:rsid w:val="00151260"/>
    <w:rsid w:val="0017058B"/>
    <w:rsid w:val="00173C16"/>
    <w:rsid w:val="00175345"/>
    <w:rsid w:val="001A0D1E"/>
    <w:rsid w:val="001A0E94"/>
    <w:rsid w:val="001A1F2C"/>
    <w:rsid w:val="001A4417"/>
    <w:rsid w:val="001B0D4A"/>
    <w:rsid w:val="001B3AF9"/>
    <w:rsid w:val="001F4B52"/>
    <w:rsid w:val="001F615A"/>
    <w:rsid w:val="0020134C"/>
    <w:rsid w:val="002017CE"/>
    <w:rsid w:val="002064C0"/>
    <w:rsid w:val="00213F21"/>
    <w:rsid w:val="00215FE7"/>
    <w:rsid w:val="002217CB"/>
    <w:rsid w:val="002260EC"/>
    <w:rsid w:val="00226712"/>
    <w:rsid w:val="0022674C"/>
    <w:rsid w:val="00232828"/>
    <w:rsid w:val="00235B04"/>
    <w:rsid w:val="0024524B"/>
    <w:rsid w:val="00250409"/>
    <w:rsid w:val="00257025"/>
    <w:rsid w:val="002808D6"/>
    <w:rsid w:val="00286486"/>
    <w:rsid w:val="002912AA"/>
    <w:rsid w:val="002952BE"/>
    <w:rsid w:val="002969C5"/>
    <w:rsid w:val="002A3608"/>
    <w:rsid w:val="002A5EB8"/>
    <w:rsid w:val="002B35BF"/>
    <w:rsid w:val="002C512A"/>
    <w:rsid w:val="002C7A0A"/>
    <w:rsid w:val="002E31B3"/>
    <w:rsid w:val="002E4A6A"/>
    <w:rsid w:val="002F5BBD"/>
    <w:rsid w:val="002F5DB3"/>
    <w:rsid w:val="002F673E"/>
    <w:rsid w:val="002F6A1B"/>
    <w:rsid w:val="003049F9"/>
    <w:rsid w:val="00313270"/>
    <w:rsid w:val="0031357F"/>
    <w:rsid w:val="0032029F"/>
    <w:rsid w:val="00334B87"/>
    <w:rsid w:val="00342959"/>
    <w:rsid w:val="00342C42"/>
    <w:rsid w:val="00342F94"/>
    <w:rsid w:val="00347907"/>
    <w:rsid w:val="00364197"/>
    <w:rsid w:val="00370231"/>
    <w:rsid w:val="00374897"/>
    <w:rsid w:val="003849ED"/>
    <w:rsid w:val="0039529E"/>
    <w:rsid w:val="003A7126"/>
    <w:rsid w:val="003B3282"/>
    <w:rsid w:val="003B3501"/>
    <w:rsid w:val="003B5F48"/>
    <w:rsid w:val="003C4011"/>
    <w:rsid w:val="003C50CA"/>
    <w:rsid w:val="003D5800"/>
    <w:rsid w:val="003E072E"/>
    <w:rsid w:val="003E2D60"/>
    <w:rsid w:val="003F0FD7"/>
    <w:rsid w:val="003F1AD5"/>
    <w:rsid w:val="00404AE5"/>
    <w:rsid w:val="00406F16"/>
    <w:rsid w:val="004136BD"/>
    <w:rsid w:val="0041442F"/>
    <w:rsid w:val="00414E97"/>
    <w:rsid w:val="004209CE"/>
    <w:rsid w:val="004243F8"/>
    <w:rsid w:val="004278D0"/>
    <w:rsid w:val="00430D3B"/>
    <w:rsid w:val="00431389"/>
    <w:rsid w:val="004324FA"/>
    <w:rsid w:val="00432DCF"/>
    <w:rsid w:val="00435AC7"/>
    <w:rsid w:val="00442B0B"/>
    <w:rsid w:val="00442FE1"/>
    <w:rsid w:val="0045131F"/>
    <w:rsid w:val="0046492F"/>
    <w:rsid w:val="0048048B"/>
    <w:rsid w:val="0048097F"/>
    <w:rsid w:val="00487B9C"/>
    <w:rsid w:val="00490423"/>
    <w:rsid w:val="00493EBB"/>
    <w:rsid w:val="0049431D"/>
    <w:rsid w:val="004A2942"/>
    <w:rsid w:val="004A49CB"/>
    <w:rsid w:val="004B0C1A"/>
    <w:rsid w:val="004C2159"/>
    <w:rsid w:val="004C3B3C"/>
    <w:rsid w:val="004C5577"/>
    <w:rsid w:val="004E52F4"/>
    <w:rsid w:val="004E6E44"/>
    <w:rsid w:val="00510713"/>
    <w:rsid w:val="00511E67"/>
    <w:rsid w:val="00523A76"/>
    <w:rsid w:val="00524586"/>
    <w:rsid w:val="005252F8"/>
    <w:rsid w:val="00526BDE"/>
    <w:rsid w:val="0053193A"/>
    <w:rsid w:val="00533ED0"/>
    <w:rsid w:val="00534FC3"/>
    <w:rsid w:val="0053528C"/>
    <w:rsid w:val="00535C0E"/>
    <w:rsid w:val="0054331E"/>
    <w:rsid w:val="0054601E"/>
    <w:rsid w:val="005556D2"/>
    <w:rsid w:val="00560F45"/>
    <w:rsid w:val="00563DB8"/>
    <w:rsid w:val="00574C4F"/>
    <w:rsid w:val="005775B1"/>
    <w:rsid w:val="0058029E"/>
    <w:rsid w:val="00584D95"/>
    <w:rsid w:val="00586CFB"/>
    <w:rsid w:val="005A2C34"/>
    <w:rsid w:val="005C3EF4"/>
    <w:rsid w:val="005C6121"/>
    <w:rsid w:val="005C6281"/>
    <w:rsid w:val="005C68CB"/>
    <w:rsid w:val="005C745E"/>
    <w:rsid w:val="005D36EE"/>
    <w:rsid w:val="005D3C4A"/>
    <w:rsid w:val="005D6A34"/>
    <w:rsid w:val="005D7BB0"/>
    <w:rsid w:val="00605509"/>
    <w:rsid w:val="00606D99"/>
    <w:rsid w:val="00612166"/>
    <w:rsid w:val="00612216"/>
    <w:rsid w:val="00626604"/>
    <w:rsid w:val="0063198D"/>
    <w:rsid w:val="0063530C"/>
    <w:rsid w:val="006378E4"/>
    <w:rsid w:val="00643FD2"/>
    <w:rsid w:val="00662974"/>
    <w:rsid w:val="006705CA"/>
    <w:rsid w:val="006727BA"/>
    <w:rsid w:val="00682404"/>
    <w:rsid w:val="0068738E"/>
    <w:rsid w:val="006A5E0D"/>
    <w:rsid w:val="006A74D6"/>
    <w:rsid w:val="006B563D"/>
    <w:rsid w:val="006C63DF"/>
    <w:rsid w:val="006D2694"/>
    <w:rsid w:val="006D2930"/>
    <w:rsid w:val="006D2973"/>
    <w:rsid w:val="006D7B8E"/>
    <w:rsid w:val="006F10F1"/>
    <w:rsid w:val="006F2FD9"/>
    <w:rsid w:val="006F358D"/>
    <w:rsid w:val="006F5584"/>
    <w:rsid w:val="00703108"/>
    <w:rsid w:val="00706623"/>
    <w:rsid w:val="00710F96"/>
    <w:rsid w:val="00712173"/>
    <w:rsid w:val="00720575"/>
    <w:rsid w:val="00722786"/>
    <w:rsid w:val="00724ABE"/>
    <w:rsid w:val="0073121F"/>
    <w:rsid w:val="00736654"/>
    <w:rsid w:val="007525DD"/>
    <w:rsid w:val="00753AB3"/>
    <w:rsid w:val="00783220"/>
    <w:rsid w:val="007914AA"/>
    <w:rsid w:val="00793936"/>
    <w:rsid w:val="00795A5B"/>
    <w:rsid w:val="007A7B96"/>
    <w:rsid w:val="007B01E5"/>
    <w:rsid w:val="007D32A7"/>
    <w:rsid w:val="007E435E"/>
    <w:rsid w:val="007E7548"/>
    <w:rsid w:val="007F0243"/>
    <w:rsid w:val="007F1323"/>
    <w:rsid w:val="007F21C7"/>
    <w:rsid w:val="007F6038"/>
    <w:rsid w:val="00800329"/>
    <w:rsid w:val="00811E3B"/>
    <w:rsid w:val="0081449C"/>
    <w:rsid w:val="008147AC"/>
    <w:rsid w:val="008152DB"/>
    <w:rsid w:val="00823B52"/>
    <w:rsid w:val="00831BB6"/>
    <w:rsid w:val="008402F6"/>
    <w:rsid w:val="00840F01"/>
    <w:rsid w:val="00843ECB"/>
    <w:rsid w:val="008454F3"/>
    <w:rsid w:val="00853B35"/>
    <w:rsid w:val="00856A67"/>
    <w:rsid w:val="008610FB"/>
    <w:rsid w:val="00861B01"/>
    <w:rsid w:val="00865F91"/>
    <w:rsid w:val="008673C8"/>
    <w:rsid w:val="00871863"/>
    <w:rsid w:val="00877EB2"/>
    <w:rsid w:val="008916AD"/>
    <w:rsid w:val="008A5E70"/>
    <w:rsid w:val="008B2766"/>
    <w:rsid w:val="008B70E5"/>
    <w:rsid w:val="008D1D11"/>
    <w:rsid w:val="008D2A26"/>
    <w:rsid w:val="008D6A57"/>
    <w:rsid w:val="008E0758"/>
    <w:rsid w:val="00900DEF"/>
    <w:rsid w:val="0090316C"/>
    <w:rsid w:val="00910D0D"/>
    <w:rsid w:val="009112FB"/>
    <w:rsid w:val="009138B0"/>
    <w:rsid w:val="00916303"/>
    <w:rsid w:val="00924234"/>
    <w:rsid w:val="009247E7"/>
    <w:rsid w:val="00932697"/>
    <w:rsid w:val="009469F4"/>
    <w:rsid w:val="00961D9F"/>
    <w:rsid w:val="00967A91"/>
    <w:rsid w:val="009772C7"/>
    <w:rsid w:val="009A043E"/>
    <w:rsid w:val="009B5DC1"/>
    <w:rsid w:val="009C1273"/>
    <w:rsid w:val="009D1952"/>
    <w:rsid w:val="00A01862"/>
    <w:rsid w:val="00A307AD"/>
    <w:rsid w:val="00A32B48"/>
    <w:rsid w:val="00A3478C"/>
    <w:rsid w:val="00A36FA3"/>
    <w:rsid w:val="00A379D5"/>
    <w:rsid w:val="00A6418A"/>
    <w:rsid w:val="00A74B78"/>
    <w:rsid w:val="00A77DC0"/>
    <w:rsid w:val="00A8447B"/>
    <w:rsid w:val="00A86809"/>
    <w:rsid w:val="00A910F9"/>
    <w:rsid w:val="00A93E36"/>
    <w:rsid w:val="00A93E3D"/>
    <w:rsid w:val="00A966B1"/>
    <w:rsid w:val="00A97923"/>
    <w:rsid w:val="00AB3B2A"/>
    <w:rsid w:val="00AB5CD9"/>
    <w:rsid w:val="00AB6688"/>
    <w:rsid w:val="00AC388A"/>
    <w:rsid w:val="00AC4AC1"/>
    <w:rsid w:val="00AC70CD"/>
    <w:rsid w:val="00AD0729"/>
    <w:rsid w:val="00AD435C"/>
    <w:rsid w:val="00AF2497"/>
    <w:rsid w:val="00AF79E4"/>
    <w:rsid w:val="00B11F31"/>
    <w:rsid w:val="00B17F0E"/>
    <w:rsid w:val="00B271DD"/>
    <w:rsid w:val="00B27D77"/>
    <w:rsid w:val="00B33AD4"/>
    <w:rsid w:val="00B34C26"/>
    <w:rsid w:val="00B36276"/>
    <w:rsid w:val="00B41C5F"/>
    <w:rsid w:val="00B55C30"/>
    <w:rsid w:val="00B5619F"/>
    <w:rsid w:val="00B649C3"/>
    <w:rsid w:val="00B720F5"/>
    <w:rsid w:val="00B848A8"/>
    <w:rsid w:val="00B85251"/>
    <w:rsid w:val="00B934B0"/>
    <w:rsid w:val="00BA3FAE"/>
    <w:rsid w:val="00BA6578"/>
    <w:rsid w:val="00BB2071"/>
    <w:rsid w:val="00BB4BBC"/>
    <w:rsid w:val="00BB6FB3"/>
    <w:rsid w:val="00BD21D9"/>
    <w:rsid w:val="00BD2AB3"/>
    <w:rsid w:val="00BD2BF6"/>
    <w:rsid w:val="00BD36DF"/>
    <w:rsid w:val="00BE18AD"/>
    <w:rsid w:val="00BE3095"/>
    <w:rsid w:val="00BF166C"/>
    <w:rsid w:val="00BF1A58"/>
    <w:rsid w:val="00BF25A8"/>
    <w:rsid w:val="00BF45FB"/>
    <w:rsid w:val="00C04A8E"/>
    <w:rsid w:val="00C0654C"/>
    <w:rsid w:val="00C17FAA"/>
    <w:rsid w:val="00C27D95"/>
    <w:rsid w:val="00C30984"/>
    <w:rsid w:val="00C31004"/>
    <w:rsid w:val="00C31C8A"/>
    <w:rsid w:val="00C36715"/>
    <w:rsid w:val="00C45C41"/>
    <w:rsid w:val="00C564F3"/>
    <w:rsid w:val="00C56D99"/>
    <w:rsid w:val="00C810ED"/>
    <w:rsid w:val="00C82B15"/>
    <w:rsid w:val="00CA3C6A"/>
    <w:rsid w:val="00CA4FAA"/>
    <w:rsid w:val="00CA7164"/>
    <w:rsid w:val="00CB1228"/>
    <w:rsid w:val="00CC1954"/>
    <w:rsid w:val="00CC2AFC"/>
    <w:rsid w:val="00CC6C1C"/>
    <w:rsid w:val="00CD4F23"/>
    <w:rsid w:val="00CE31B6"/>
    <w:rsid w:val="00CF0FE9"/>
    <w:rsid w:val="00CF3C45"/>
    <w:rsid w:val="00CF44F9"/>
    <w:rsid w:val="00CF5059"/>
    <w:rsid w:val="00D05745"/>
    <w:rsid w:val="00D06BEB"/>
    <w:rsid w:val="00D10A8F"/>
    <w:rsid w:val="00D1178F"/>
    <w:rsid w:val="00D11AD6"/>
    <w:rsid w:val="00D11B23"/>
    <w:rsid w:val="00D237FD"/>
    <w:rsid w:val="00D273E1"/>
    <w:rsid w:val="00D30007"/>
    <w:rsid w:val="00D4575A"/>
    <w:rsid w:val="00D519EE"/>
    <w:rsid w:val="00D86194"/>
    <w:rsid w:val="00D95598"/>
    <w:rsid w:val="00D96751"/>
    <w:rsid w:val="00DA081B"/>
    <w:rsid w:val="00DA6426"/>
    <w:rsid w:val="00DA7263"/>
    <w:rsid w:val="00DB0E09"/>
    <w:rsid w:val="00DB27AE"/>
    <w:rsid w:val="00DB42F8"/>
    <w:rsid w:val="00DB5817"/>
    <w:rsid w:val="00DB72F9"/>
    <w:rsid w:val="00DD24A3"/>
    <w:rsid w:val="00DD5A6C"/>
    <w:rsid w:val="00DE0C4F"/>
    <w:rsid w:val="00DF563E"/>
    <w:rsid w:val="00DF7C80"/>
    <w:rsid w:val="00E007C0"/>
    <w:rsid w:val="00E061CE"/>
    <w:rsid w:val="00E072B3"/>
    <w:rsid w:val="00E13BF2"/>
    <w:rsid w:val="00E22C5D"/>
    <w:rsid w:val="00E24E25"/>
    <w:rsid w:val="00E404B4"/>
    <w:rsid w:val="00E40C57"/>
    <w:rsid w:val="00E511CD"/>
    <w:rsid w:val="00E56BBE"/>
    <w:rsid w:val="00E57C82"/>
    <w:rsid w:val="00E63353"/>
    <w:rsid w:val="00E67C43"/>
    <w:rsid w:val="00E70001"/>
    <w:rsid w:val="00E759F6"/>
    <w:rsid w:val="00E7714E"/>
    <w:rsid w:val="00E9517B"/>
    <w:rsid w:val="00EA25A7"/>
    <w:rsid w:val="00EA5634"/>
    <w:rsid w:val="00EC1BAA"/>
    <w:rsid w:val="00EC6667"/>
    <w:rsid w:val="00EF0F19"/>
    <w:rsid w:val="00F03FB8"/>
    <w:rsid w:val="00F049E7"/>
    <w:rsid w:val="00F109CA"/>
    <w:rsid w:val="00F13257"/>
    <w:rsid w:val="00F31EDF"/>
    <w:rsid w:val="00F32CB9"/>
    <w:rsid w:val="00F471F5"/>
    <w:rsid w:val="00F60A22"/>
    <w:rsid w:val="00F62D4F"/>
    <w:rsid w:val="00F644F5"/>
    <w:rsid w:val="00F74496"/>
    <w:rsid w:val="00F75E28"/>
    <w:rsid w:val="00F80397"/>
    <w:rsid w:val="00F83FD7"/>
    <w:rsid w:val="00F91F7E"/>
    <w:rsid w:val="00FA0CB9"/>
    <w:rsid w:val="00FA10D9"/>
    <w:rsid w:val="00FA118C"/>
    <w:rsid w:val="00FA1B86"/>
    <w:rsid w:val="00FA41E7"/>
    <w:rsid w:val="00FB3953"/>
    <w:rsid w:val="00FB48DF"/>
    <w:rsid w:val="00FC18E7"/>
    <w:rsid w:val="00FC3A56"/>
    <w:rsid w:val="00FD45B0"/>
    <w:rsid w:val="00FD582A"/>
    <w:rsid w:val="00FE3C28"/>
    <w:rsid w:val="00FF1942"/>
    <w:rsid w:val="00FF3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404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6F358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72F9"/>
    <w:pPr>
      <w:ind w:right="-286"/>
      <w:jc w:val="center"/>
    </w:pPr>
    <w:rPr>
      <w:b/>
      <w:bCs/>
      <w:sz w:val="32"/>
      <w:szCs w:val="32"/>
    </w:rPr>
  </w:style>
  <w:style w:type="character" w:customStyle="1" w:styleId="a4">
    <w:name w:val="Название Знак"/>
    <w:basedOn w:val="a0"/>
    <w:link w:val="a3"/>
    <w:rsid w:val="00DB72F9"/>
    <w:rPr>
      <w:rFonts w:ascii="Times New Roman" w:eastAsia="Times New Roman" w:hAnsi="Times New Roman"/>
      <w:b/>
      <w:bCs/>
      <w:sz w:val="32"/>
      <w:szCs w:val="32"/>
    </w:rPr>
  </w:style>
  <w:style w:type="paragraph" w:styleId="2">
    <w:name w:val="Body Text 2"/>
    <w:basedOn w:val="a"/>
    <w:link w:val="20"/>
    <w:rsid w:val="00DB72F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72F9"/>
    <w:rPr>
      <w:rFonts w:ascii="Times New Roman" w:eastAsia="Times New Roman" w:hAnsi="Times New Roman"/>
      <w:sz w:val="24"/>
      <w:szCs w:val="24"/>
    </w:rPr>
  </w:style>
  <w:style w:type="table" w:styleId="a5">
    <w:name w:val="Table Grid"/>
    <w:basedOn w:val="a1"/>
    <w:rsid w:val="00DB72F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6F358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6F358D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6F358D"/>
    <w:rPr>
      <w:rFonts w:ascii="Times New Roman" w:eastAsia="Times New Roman" w:hAnsi="Times New Roman"/>
      <w:b/>
      <w:bCs/>
      <w:sz w:val="28"/>
      <w:szCs w:val="28"/>
    </w:rPr>
  </w:style>
  <w:style w:type="paragraph" w:styleId="a8">
    <w:name w:val="footer"/>
    <w:basedOn w:val="a"/>
    <w:link w:val="a9"/>
    <w:uiPriority w:val="99"/>
    <w:rsid w:val="0048097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8097F"/>
  </w:style>
  <w:style w:type="paragraph" w:customStyle="1" w:styleId="ConsNormal">
    <w:name w:val="ConsNormal"/>
    <w:rsid w:val="00BE3095"/>
    <w:pPr>
      <w:widowControl w:val="0"/>
      <w:ind w:firstLine="720"/>
    </w:pPr>
    <w:rPr>
      <w:rFonts w:ascii="Times New Roman" w:eastAsia="Times New Roman" w:hAnsi="Times New Roman"/>
      <w:snapToGrid w:val="0"/>
      <w:sz w:val="24"/>
    </w:rPr>
  </w:style>
  <w:style w:type="paragraph" w:customStyle="1" w:styleId="CharCharCharCharCharCharCharChar">
    <w:name w:val="Char Char Знак Знак Char Char Знак Знак Char Char Знак Знак Char Char"/>
    <w:basedOn w:val="a"/>
    <w:rsid w:val="00A74B78"/>
    <w:pPr>
      <w:tabs>
        <w:tab w:val="num" w:pos="360"/>
      </w:tabs>
      <w:spacing w:after="160" w:line="240" w:lineRule="exact"/>
    </w:pPr>
    <w:rPr>
      <w:noProof/>
      <w:lang w:val="en-US"/>
    </w:rPr>
  </w:style>
  <w:style w:type="paragraph" w:styleId="ab">
    <w:name w:val="Balloon Text"/>
    <w:basedOn w:val="a"/>
    <w:semiHidden/>
    <w:rsid w:val="0001068A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E24E2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24E2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24E25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24E2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24E25"/>
    <w:rPr>
      <w:rFonts w:ascii="Times New Roman" w:eastAsia="Times New Roman" w:hAnsi="Times New Roman"/>
      <w:b/>
      <w:bCs/>
    </w:rPr>
  </w:style>
  <w:style w:type="paragraph" w:styleId="af1">
    <w:name w:val="List Paragraph"/>
    <w:basedOn w:val="a"/>
    <w:uiPriority w:val="34"/>
    <w:qFormat/>
    <w:rsid w:val="005C745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5556D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5556D2"/>
    <w:rPr>
      <w:rFonts w:ascii="Times New Roman" w:eastAsia="Times New Roman" w:hAnsi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5556D2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404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6F358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72F9"/>
    <w:pPr>
      <w:ind w:right="-286"/>
      <w:jc w:val="center"/>
    </w:pPr>
    <w:rPr>
      <w:b/>
      <w:bCs/>
      <w:sz w:val="32"/>
      <w:szCs w:val="32"/>
    </w:rPr>
  </w:style>
  <w:style w:type="character" w:customStyle="1" w:styleId="a4">
    <w:name w:val="Название Знак"/>
    <w:basedOn w:val="a0"/>
    <w:link w:val="a3"/>
    <w:rsid w:val="00DB72F9"/>
    <w:rPr>
      <w:rFonts w:ascii="Times New Roman" w:eastAsia="Times New Roman" w:hAnsi="Times New Roman"/>
      <w:b/>
      <w:bCs/>
      <w:sz w:val="32"/>
      <w:szCs w:val="32"/>
    </w:rPr>
  </w:style>
  <w:style w:type="paragraph" w:styleId="2">
    <w:name w:val="Body Text 2"/>
    <w:basedOn w:val="a"/>
    <w:link w:val="20"/>
    <w:rsid w:val="00DB72F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72F9"/>
    <w:rPr>
      <w:rFonts w:ascii="Times New Roman" w:eastAsia="Times New Roman" w:hAnsi="Times New Roman"/>
      <w:sz w:val="24"/>
      <w:szCs w:val="24"/>
    </w:rPr>
  </w:style>
  <w:style w:type="table" w:styleId="a5">
    <w:name w:val="Table Grid"/>
    <w:basedOn w:val="a1"/>
    <w:rsid w:val="00DB72F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6F358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6F358D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6F358D"/>
    <w:rPr>
      <w:rFonts w:ascii="Times New Roman" w:eastAsia="Times New Roman" w:hAnsi="Times New Roman"/>
      <w:b/>
      <w:bCs/>
      <w:sz w:val="28"/>
      <w:szCs w:val="28"/>
    </w:rPr>
  </w:style>
  <w:style w:type="paragraph" w:styleId="a8">
    <w:name w:val="footer"/>
    <w:basedOn w:val="a"/>
    <w:rsid w:val="0048097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8097F"/>
  </w:style>
  <w:style w:type="paragraph" w:customStyle="1" w:styleId="ConsNormal">
    <w:name w:val="ConsNormal"/>
    <w:rsid w:val="00BE3095"/>
    <w:pPr>
      <w:widowControl w:val="0"/>
      <w:ind w:firstLine="720"/>
    </w:pPr>
    <w:rPr>
      <w:rFonts w:ascii="Times New Roman" w:eastAsia="Times New Roman" w:hAnsi="Times New Roman"/>
      <w:snapToGrid w:val="0"/>
      <w:sz w:val="24"/>
    </w:rPr>
  </w:style>
  <w:style w:type="paragraph" w:customStyle="1" w:styleId="CharCharCharCharCharCharCharChar">
    <w:name w:val="Char Char Знак Знак Char Char Знак Знак Char Char Знак Знак Char Char"/>
    <w:basedOn w:val="a"/>
    <w:rsid w:val="00A74B78"/>
    <w:pPr>
      <w:tabs>
        <w:tab w:val="num" w:pos="360"/>
      </w:tabs>
      <w:spacing w:after="160" w:line="240" w:lineRule="exact"/>
    </w:pPr>
    <w:rPr>
      <w:noProof/>
      <w:lang w:val="en-US"/>
    </w:rPr>
  </w:style>
  <w:style w:type="paragraph" w:styleId="aa">
    <w:name w:val="Balloon Text"/>
    <w:basedOn w:val="a"/>
    <w:semiHidden/>
    <w:rsid w:val="0001068A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E24E2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24E25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24E25"/>
    <w:rPr>
      <w:rFonts w:ascii="Times New Roman" w:eastAsia="Times New Roman" w:hAnsi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24E2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24E25"/>
    <w:rPr>
      <w:rFonts w:ascii="Times New Roman" w:eastAsia="Times New Roman" w:hAnsi="Times New Roman"/>
      <w:b/>
      <w:bCs/>
    </w:rPr>
  </w:style>
  <w:style w:type="paragraph" w:styleId="af0">
    <w:name w:val="List Paragraph"/>
    <w:basedOn w:val="a"/>
    <w:uiPriority w:val="34"/>
    <w:qFormat/>
    <w:rsid w:val="005C74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5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C658C-4C32-408B-80B8-03818F786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</vt:lpstr>
    </vt:vector>
  </TitlesOfParts>
  <Company/>
  <LinksUpToDate>false</LinksUpToDate>
  <CharactersWithSpaces>5898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</dc:title>
  <dc:creator>zhukovskaya</dc:creator>
  <cp:lastModifiedBy>savelyeva.ou</cp:lastModifiedBy>
  <cp:revision>3</cp:revision>
  <cp:lastPrinted>2014-03-20T11:20:00Z</cp:lastPrinted>
  <dcterms:created xsi:type="dcterms:W3CDTF">2016-03-29T10:58:00Z</dcterms:created>
  <dcterms:modified xsi:type="dcterms:W3CDTF">2016-03-30T07:48:00Z</dcterms:modified>
</cp:coreProperties>
</file>